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654" w:rsidRPr="00C93C8E" w:rsidRDefault="000501C4" w:rsidP="00C93C8E">
      <w:pPr>
        <w:autoSpaceDE w:val="0"/>
        <w:autoSpaceDN w:val="0"/>
        <w:adjustRightInd w:val="0"/>
        <w:spacing w:after="0" w:line="240" w:lineRule="auto"/>
        <w:ind w:firstLine="284"/>
        <w:jc w:val="both"/>
        <w:rPr>
          <w:rFonts w:ascii="Times New Roman" w:hAnsi="Times New Roman" w:cs="Times New Roman"/>
          <w:b/>
          <w:bCs/>
          <w:sz w:val="24"/>
          <w:szCs w:val="24"/>
        </w:rPr>
      </w:pPr>
      <w:r w:rsidRPr="00C93C8E">
        <w:rPr>
          <w:rFonts w:ascii="Times New Roman" w:hAnsi="Times New Roman" w:cs="Times New Roman"/>
          <w:b/>
          <w:bCs/>
          <w:sz w:val="24"/>
          <w:szCs w:val="24"/>
        </w:rPr>
        <w:t>Требования к организации и проведению школьного этапа всероссийской олимпиады школьников по химии</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b/>
          <w:bCs/>
          <w:sz w:val="24"/>
          <w:szCs w:val="24"/>
        </w:rPr>
      </w:pPr>
    </w:p>
    <w:p w:rsidR="00AC6654" w:rsidRPr="00C93C8E" w:rsidRDefault="00C93C8E" w:rsidP="00C93C8E">
      <w:pPr>
        <w:autoSpaceDE w:val="0"/>
        <w:autoSpaceDN w:val="0"/>
        <w:adjustRightInd w:val="0"/>
        <w:spacing w:after="0" w:line="240" w:lineRule="auto"/>
        <w:ind w:firstLine="284"/>
        <w:jc w:val="both"/>
        <w:rPr>
          <w:rFonts w:ascii="Times New Roman" w:hAnsi="Times New Roman" w:cs="Times New Roman"/>
          <w:b/>
          <w:bCs/>
          <w:sz w:val="24"/>
          <w:szCs w:val="24"/>
        </w:rPr>
      </w:pPr>
      <w:r w:rsidRPr="00C93C8E">
        <w:rPr>
          <w:rFonts w:ascii="Times New Roman" w:hAnsi="Times New Roman" w:cs="Times New Roman"/>
          <w:b/>
          <w:bCs/>
          <w:sz w:val="24"/>
          <w:szCs w:val="24"/>
        </w:rPr>
        <w:t xml:space="preserve">1. </w:t>
      </w:r>
      <w:r w:rsidR="000501C4" w:rsidRPr="00C93C8E">
        <w:rPr>
          <w:rFonts w:ascii="Times New Roman" w:hAnsi="Times New Roman" w:cs="Times New Roman"/>
          <w:b/>
          <w:bCs/>
          <w:sz w:val="24"/>
          <w:szCs w:val="24"/>
        </w:rPr>
        <w:t xml:space="preserve">Принципы составления олимпиадных заданий и формирования комплектов олимпиадных заданий </w:t>
      </w:r>
    </w:p>
    <w:p w:rsidR="00AC6654" w:rsidRPr="00C93C8E" w:rsidRDefault="00AC6654" w:rsidP="00C93C8E">
      <w:pPr>
        <w:autoSpaceDE w:val="0"/>
        <w:autoSpaceDN w:val="0"/>
        <w:adjustRightInd w:val="0"/>
        <w:spacing w:after="0" w:line="240" w:lineRule="auto"/>
        <w:ind w:left="-142" w:firstLine="284"/>
        <w:jc w:val="both"/>
        <w:rPr>
          <w:rFonts w:ascii="Times New Roman" w:hAnsi="Times New Roman" w:cs="Times New Roman"/>
          <w:sz w:val="24"/>
          <w:szCs w:val="24"/>
        </w:rPr>
      </w:pPr>
      <w:r w:rsidRPr="00C93C8E">
        <w:rPr>
          <w:rFonts w:ascii="Times New Roman" w:hAnsi="Times New Roman" w:cs="Times New Roman"/>
          <w:sz w:val="24"/>
          <w:szCs w:val="24"/>
        </w:rPr>
        <w:t>Олимпиадные задачи теоретического тура обычно основаны на материале 4 разделов</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химии: неорганической, аналитической, органической и физической.</w:t>
      </w:r>
    </w:p>
    <w:p w:rsidR="00AC6654" w:rsidRPr="00C93C8E" w:rsidRDefault="00AC6654" w:rsidP="00C93C8E">
      <w:pPr>
        <w:pStyle w:val="a5"/>
        <w:numPr>
          <w:ilvl w:val="0"/>
          <w:numId w:val="3"/>
        </w:numPr>
        <w:autoSpaceDE w:val="0"/>
        <w:autoSpaceDN w:val="0"/>
        <w:adjustRightInd w:val="0"/>
        <w:spacing w:after="0" w:line="240" w:lineRule="auto"/>
        <w:ind w:left="-142" w:firstLine="284"/>
        <w:jc w:val="both"/>
        <w:rPr>
          <w:rFonts w:ascii="Times New Roman" w:hAnsi="Times New Roman" w:cs="Times New Roman"/>
          <w:sz w:val="24"/>
          <w:szCs w:val="24"/>
        </w:rPr>
      </w:pPr>
      <w:r w:rsidRPr="00C93C8E">
        <w:rPr>
          <w:rFonts w:ascii="Times New Roman" w:hAnsi="Times New Roman" w:cs="Times New Roman"/>
          <w:sz w:val="24"/>
          <w:szCs w:val="24"/>
        </w:rPr>
        <w:t>Из раздела неорганической химии необходимо знание основных классов соединений:</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оксидов, кислот, оснований, солей; их строения и свойств; получения неорганических</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соединений; номенклатуры; периодического закона и периодической системы: основныхзакономерностей в изменении свойств элементов и их соединений.</w:t>
      </w:r>
    </w:p>
    <w:p w:rsidR="00AC6654" w:rsidRPr="00C93C8E" w:rsidRDefault="00AC6654" w:rsidP="00C93C8E">
      <w:pPr>
        <w:pStyle w:val="a5"/>
        <w:numPr>
          <w:ilvl w:val="0"/>
          <w:numId w:val="3"/>
        </w:numPr>
        <w:autoSpaceDE w:val="0"/>
        <w:autoSpaceDN w:val="0"/>
        <w:adjustRightInd w:val="0"/>
        <w:spacing w:after="0" w:line="240" w:lineRule="auto"/>
        <w:ind w:left="-142" w:firstLine="284"/>
        <w:jc w:val="both"/>
        <w:rPr>
          <w:rFonts w:ascii="Times New Roman" w:hAnsi="Times New Roman" w:cs="Times New Roman"/>
          <w:sz w:val="24"/>
          <w:szCs w:val="24"/>
        </w:rPr>
      </w:pPr>
      <w:r w:rsidRPr="00C93C8E">
        <w:rPr>
          <w:rFonts w:ascii="Times New Roman" w:hAnsi="Times New Roman" w:cs="Times New Roman"/>
          <w:sz w:val="24"/>
          <w:szCs w:val="24"/>
        </w:rPr>
        <w:t xml:space="preserve">Из раздела аналитической химии используется </w:t>
      </w:r>
      <w:proofErr w:type="gramStart"/>
      <w:r w:rsidRPr="00C93C8E">
        <w:rPr>
          <w:rFonts w:ascii="Times New Roman" w:hAnsi="Times New Roman" w:cs="Times New Roman"/>
          <w:sz w:val="24"/>
          <w:szCs w:val="24"/>
        </w:rPr>
        <w:t>качественный</w:t>
      </w:r>
      <w:proofErr w:type="gramEnd"/>
      <w:r w:rsidRPr="00C93C8E">
        <w:rPr>
          <w:rFonts w:ascii="Times New Roman" w:hAnsi="Times New Roman" w:cs="Times New Roman"/>
          <w:sz w:val="24"/>
          <w:szCs w:val="24"/>
        </w:rPr>
        <w:t xml:space="preserve"> и количественныйанализ веществ.</w:t>
      </w:r>
    </w:p>
    <w:p w:rsidR="00AC6654" w:rsidRPr="00C93C8E" w:rsidRDefault="00AC6654" w:rsidP="00C93C8E">
      <w:pPr>
        <w:pStyle w:val="a5"/>
        <w:numPr>
          <w:ilvl w:val="0"/>
          <w:numId w:val="3"/>
        </w:numPr>
        <w:autoSpaceDE w:val="0"/>
        <w:autoSpaceDN w:val="0"/>
        <w:adjustRightInd w:val="0"/>
        <w:spacing w:after="0" w:line="240" w:lineRule="auto"/>
        <w:ind w:left="-142" w:firstLine="284"/>
        <w:jc w:val="both"/>
        <w:rPr>
          <w:rFonts w:ascii="Times New Roman" w:hAnsi="Times New Roman" w:cs="Times New Roman"/>
          <w:sz w:val="24"/>
          <w:szCs w:val="24"/>
        </w:rPr>
      </w:pPr>
      <w:r w:rsidRPr="00C93C8E">
        <w:rPr>
          <w:rFonts w:ascii="Times New Roman" w:hAnsi="Times New Roman" w:cs="Times New Roman"/>
          <w:sz w:val="24"/>
          <w:szCs w:val="24"/>
        </w:rPr>
        <w:t xml:space="preserve">Из раздела органической химии требуется знание основных классов </w:t>
      </w:r>
      <w:proofErr w:type="spellStart"/>
      <w:r w:rsidRPr="00C93C8E">
        <w:rPr>
          <w:rFonts w:ascii="Times New Roman" w:hAnsi="Times New Roman" w:cs="Times New Roman"/>
          <w:sz w:val="24"/>
          <w:szCs w:val="24"/>
        </w:rPr>
        <w:t>органическихсоединений</w:t>
      </w:r>
      <w:proofErr w:type="spellEnd"/>
      <w:r w:rsidRPr="00C93C8E">
        <w:rPr>
          <w:rFonts w:ascii="Times New Roman" w:hAnsi="Times New Roman" w:cs="Times New Roman"/>
          <w:sz w:val="24"/>
          <w:szCs w:val="24"/>
        </w:rPr>
        <w:t xml:space="preserve">: </w:t>
      </w:r>
      <w:proofErr w:type="spellStart"/>
      <w:r w:rsidRPr="00C93C8E">
        <w:rPr>
          <w:rFonts w:ascii="Times New Roman" w:hAnsi="Times New Roman" w:cs="Times New Roman"/>
          <w:sz w:val="24"/>
          <w:szCs w:val="24"/>
        </w:rPr>
        <w:t>алканов</w:t>
      </w:r>
      <w:proofErr w:type="spellEnd"/>
      <w:r w:rsidRPr="00C93C8E">
        <w:rPr>
          <w:rFonts w:ascii="Times New Roman" w:hAnsi="Times New Roman" w:cs="Times New Roman"/>
          <w:sz w:val="24"/>
          <w:szCs w:val="24"/>
        </w:rPr>
        <w:t xml:space="preserve">, </w:t>
      </w:r>
      <w:proofErr w:type="spellStart"/>
      <w:r w:rsidRPr="00C93C8E">
        <w:rPr>
          <w:rFonts w:ascii="Times New Roman" w:hAnsi="Times New Roman" w:cs="Times New Roman"/>
          <w:sz w:val="24"/>
          <w:szCs w:val="24"/>
        </w:rPr>
        <w:t>циклоалканов</w:t>
      </w:r>
      <w:proofErr w:type="spellEnd"/>
      <w:r w:rsidRPr="00C93C8E">
        <w:rPr>
          <w:rFonts w:ascii="Times New Roman" w:hAnsi="Times New Roman" w:cs="Times New Roman"/>
          <w:sz w:val="24"/>
          <w:szCs w:val="24"/>
        </w:rPr>
        <w:t xml:space="preserve">, </w:t>
      </w:r>
      <w:proofErr w:type="spellStart"/>
      <w:r w:rsidRPr="00C93C8E">
        <w:rPr>
          <w:rFonts w:ascii="Times New Roman" w:hAnsi="Times New Roman" w:cs="Times New Roman"/>
          <w:sz w:val="24"/>
          <w:szCs w:val="24"/>
        </w:rPr>
        <w:t>алкенов</w:t>
      </w:r>
      <w:proofErr w:type="spellEnd"/>
      <w:r w:rsidRPr="00C93C8E">
        <w:rPr>
          <w:rFonts w:ascii="Times New Roman" w:hAnsi="Times New Roman" w:cs="Times New Roman"/>
          <w:sz w:val="24"/>
          <w:szCs w:val="24"/>
        </w:rPr>
        <w:t xml:space="preserve">, </w:t>
      </w:r>
      <w:proofErr w:type="spellStart"/>
      <w:r w:rsidRPr="00C93C8E">
        <w:rPr>
          <w:rFonts w:ascii="Times New Roman" w:hAnsi="Times New Roman" w:cs="Times New Roman"/>
          <w:sz w:val="24"/>
          <w:szCs w:val="24"/>
        </w:rPr>
        <w:t>алкинов</w:t>
      </w:r>
      <w:proofErr w:type="spellEnd"/>
      <w:r w:rsidRPr="00C93C8E">
        <w:rPr>
          <w:rFonts w:ascii="Times New Roman" w:hAnsi="Times New Roman" w:cs="Times New Roman"/>
          <w:sz w:val="24"/>
          <w:szCs w:val="24"/>
        </w:rPr>
        <w:t xml:space="preserve">, </w:t>
      </w:r>
      <w:proofErr w:type="spellStart"/>
      <w:r w:rsidRPr="00C93C8E">
        <w:rPr>
          <w:rFonts w:ascii="Times New Roman" w:hAnsi="Times New Roman" w:cs="Times New Roman"/>
          <w:sz w:val="24"/>
          <w:szCs w:val="24"/>
        </w:rPr>
        <w:t>аренов</w:t>
      </w:r>
      <w:proofErr w:type="spellEnd"/>
      <w:r w:rsidRPr="00C93C8E">
        <w:rPr>
          <w:rFonts w:ascii="Times New Roman" w:hAnsi="Times New Roman" w:cs="Times New Roman"/>
          <w:sz w:val="24"/>
          <w:szCs w:val="24"/>
        </w:rPr>
        <w:t xml:space="preserve">, галогенпроизводных, </w:t>
      </w:r>
      <w:proofErr w:type="spellStart"/>
      <w:r w:rsidRPr="00C93C8E">
        <w:rPr>
          <w:rFonts w:ascii="Times New Roman" w:hAnsi="Times New Roman" w:cs="Times New Roman"/>
          <w:sz w:val="24"/>
          <w:szCs w:val="24"/>
        </w:rPr>
        <w:t>спиртови</w:t>
      </w:r>
      <w:proofErr w:type="spellEnd"/>
      <w:r w:rsidRPr="00C93C8E">
        <w:rPr>
          <w:rFonts w:ascii="Times New Roman" w:hAnsi="Times New Roman" w:cs="Times New Roman"/>
          <w:sz w:val="24"/>
          <w:szCs w:val="24"/>
        </w:rPr>
        <w:t xml:space="preserve"> фенолов, карбонильных соединений, карбоновых кислот и их производных </w:t>
      </w:r>
      <w:r w:rsidR="00A269F5" w:rsidRPr="00C93C8E">
        <w:rPr>
          <w:rFonts w:ascii="Times New Roman" w:hAnsi="Times New Roman" w:cs="Times New Roman"/>
          <w:sz w:val="24"/>
          <w:szCs w:val="24"/>
        </w:rPr>
        <w:t>–</w:t>
      </w:r>
      <w:r w:rsidRPr="00C93C8E">
        <w:rPr>
          <w:rFonts w:ascii="Times New Roman" w:hAnsi="Times New Roman" w:cs="Times New Roman"/>
          <w:sz w:val="24"/>
          <w:szCs w:val="24"/>
        </w:rPr>
        <w:t xml:space="preserve"> сложныхэфиров, полимерных соединений; номенклатуры; изомерии; строения, свойств и синтезаорганических соединений.</w:t>
      </w:r>
    </w:p>
    <w:p w:rsidR="00AC6654" w:rsidRPr="00C93C8E" w:rsidRDefault="00AC6654" w:rsidP="00C93C8E">
      <w:pPr>
        <w:pStyle w:val="a5"/>
        <w:numPr>
          <w:ilvl w:val="0"/>
          <w:numId w:val="3"/>
        </w:numPr>
        <w:autoSpaceDE w:val="0"/>
        <w:autoSpaceDN w:val="0"/>
        <w:adjustRightInd w:val="0"/>
        <w:spacing w:after="0" w:line="240" w:lineRule="auto"/>
        <w:ind w:left="-142" w:firstLine="284"/>
        <w:jc w:val="both"/>
        <w:rPr>
          <w:rFonts w:ascii="Times New Roman" w:hAnsi="Times New Roman" w:cs="Times New Roman"/>
          <w:sz w:val="24"/>
          <w:szCs w:val="24"/>
        </w:rPr>
      </w:pPr>
      <w:r w:rsidRPr="00C93C8E">
        <w:rPr>
          <w:rFonts w:ascii="Times New Roman" w:hAnsi="Times New Roman" w:cs="Times New Roman"/>
          <w:sz w:val="24"/>
          <w:szCs w:val="24"/>
        </w:rPr>
        <w:t>Из раздела физической химии нужно знать строение вещества: строение атома имолекулы, химическую связь; закономерности протекания химических реакций: основыхимической термодинамики и кинетики.</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b/>
          <w:bCs/>
          <w:sz w:val="24"/>
          <w:szCs w:val="24"/>
        </w:rPr>
      </w:pPr>
      <w:r w:rsidRPr="00C93C8E">
        <w:rPr>
          <w:rFonts w:ascii="Times New Roman" w:hAnsi="Times New Roman" w:cs="Times New Roman"/>
          <w:sz w:val="24"/>
          <w:szCs w:val="24"/>
        </w:rPr>
        <w:t xml:space="preserve">Олимпиадная задача – это единое целое. В нее входит </w:t>
      </w:r>
      <w:r w:rsidRPr="00C93C8E">
        <w:rPr>
          <w:rFonts w:ascii="Times New Roman" w:hAnsi="Times New Roman" w:cs="Times New Roman"/>
          <w:b/>
          <w:bCs/>
          <w:sz w:val="24"/>
          <w:szCs w:val="24"/>
        </w:rPr>
        <w:t>условие, развернутое</w:t>
      </w:r>
      <w:r w:rsidR="00C93C8E" w:rsidRPr="00C93C8E">
        <w:rPr>
          <w:rFonts w:ascii="Times New Roman" w:hAnsi="Times New Roman" w:cs="Times New Roman"/>
          <w:b/>
          <w:bCs/>
          <w:sz w:val="24"/>
          <w:szCs w:val="24"/>
        </w:rPr>
        <w:t xml:space="preserve"> </w:t>
      </w:r>
      <w:r w:rsidRPr="00C93C8E">
        <w:rPr>
          <w:rFonts w:ascii="Times New Roman" w:hAnsi="Times New Roman" w:cs="Times New Roman"/>
          <w:b/>
          <w:bCs/>
          <w:sz w:val="24"/>
          <w:szCs w:val="24"/>
        </w:rPr>
        <w:t>решение, система оценивания.</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b/>
          <w:bCs/>
          <w:sz w:val="24"/>
          <w:szCs w:val="24"/>
        </w:rPr>
        <w:t xml:space="preserve">Условия олимпиадных задач </w:t>
      </w:r>
      <w:r w:rsidRPr="00C93C8E">
        <w:rPr>
          <w:rFonts w:ascii="Times New Roman" w:hAnsi="Times New Roman" w:cs="Times New Roman"/>
          <w:sz w:val="24"/>
          <w:szCs w:val="24"/>
        </w:rPr>
        <w:t>могут быть сформулированы по-разному: условие с</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вопросом или заданием в конце (при этом вопросов может быть несколько); тест с выбором</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ответа; задача, в которой текст условия прерывается вопросами (так зачастую строятсязадачи на высоких уровнях олимпиады).</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Олимпиадные задачи по химии можно разделить на три основных группы:</w:t>
      </w:r>
      <w:r w:rsidR="00C93C8E" w:rsidRPr="00C93C8E">
        <w:rPr>
          <w:rFonts w:ascii="Times New Roman" w:hAnsi="Times New Roman" w:cs="Times New Roman"/>
          <w:sz w:val="24"/>
          <w:szCs w:val="24"/>
        </w:rPr>
        <w:t xml:space="preserve"> </w:t>
      </w:r>
      <w:r w:rsidRPr="00C93C8E">
        <w:rPr>
          <w:rFonts w:ascii="Times New Roman" w:hAnsi="Times New Roman" w:cs="Times New Roman"/>
          <w:b/>
          <w:bCs/>
          <w:i/>
          <w:iCs/>
          <w:sz w:val="24"/>
          <w:szCs w:val="24"/>
        </w:rPr>
        <w:t>качественные, расчётные (количественные) и экспериментальные</w:t>
      </w:r>
      <w:r w:rsidRPr="00C93C8E">
        <w:rPr>
          <w:rFonts w:ascii="Times New Roman" w:hAnsi="Times New Roman" w:cs="Times New Roman"/>
          <w:sz w:val="24"/>
          <w:szCs w:val="24"/>
        </w:rPr>
        <w:t>.</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 xml:space="preserve">В </w:t>
      </w:r>
      <w:r w:rsidRPr="00C93C8E">
        <w:rPr>
          <w:rFonts w:ascii="Times New Roman" w:hAnsi="Times New Roman" w:cs="Times New Roman"/>
          <w:b/>
          <w:bCs/>
          <w:i/>
          <w:iCs/>
          <w:sz w:val="24"/>
          <w:szCs w:val="24"/>
        </w:rPr>
        <w:t xml:space="preserve">качественных задачах </w:t>
      </w:r>
      <w:r w:rsidRPr="00C93C8E">
        <w:rPr>
          <w:rFonts w:ascii="Times New Roman" w:hAnsi="Times New Roman" w:cs="Times New Roman"/>
          <w:sz w:val="24"/>
          <w:szCs w:val="24"/>
        </w:rPr>
        <w:t>может потребоваться: объяснение экспериментальных</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фактов (например, изменение цвета в результате реакции); распознавание веществ;</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получение новых соединений; предсказание свойств веществ, возможности протеканияхимических реакций; описание, объяснение тех или иных явлений; разделение смесей</w:t>
      </w:r>
      <w:r w:rsidR="008279A0">
        <w:rPr>
          <w:rFonts w:ascii="Times New Roman" w:hAnsi="Times New Roman" w:cs="Times New Roman"/>
          <w:sz w:val="24"/>
          <w:szCs w:val="24"/>
        </w:rPr>
        <w:t xml:space="preserve"> </w:t>
      </w:r>
      <w:r w:rsidRPr="00C93C8E">
        <w:rPr>
          <w:rFonts w:ascii="Times New Roman" w:hAnsi="Times New Roman" w:cs="Times New Roman"/>
          <w:sz w:val="24"/>
          <w:szCs w:val="24"/>
        </w:rPr>
        <w:t>веществ.</w:t>
      </w:r>
      <w:r w:rsidR="008279A0">
        <w:rPr>
          <w:rFonts w:ascii="Times New Roman" w:hAnsi="Times New Roman" w:cs="Times New Roman"/>
          <w:sz w:val="24"/>
          <w:szCs w:val="24"/>
        </w:rPr>
        <w:t xml:space="preserve"> </w:t>
      </w:r>
      <w:r w:rsidRPr="00C93C8E">
        <w:rPr>
          <w:rFonts w:ascii="Times New Roman" w:hAnsi="Times New Roman" w:cs="Times New Roman"/>
          <w:sz w:val="24"/>
          <w:szCs w:val="24"/>
        </w:rPr>
        <w:t>Классической формой качественной задачи является задание со схемами (цепочками)</w:t>
      </w:r>
      <w:r w:rsidR="008279A0">
        <w:rPr>
          <w:rFonts w:ascii="Times New Roman" w:hAnsi="Times New Roman" w:cs="Times New Roman"/>
          <w:sz w:val="24"/>
          <w:szCs w:val="24"/>
        </w:rPr>
        <w:t xml:space="preserve"> </w:t>
      </w:r>
      <w:r w:rsidRPr="00C93C8E">
        <w:rPr>
          <w:rFonts w:ascii="Times New Roman" w:hAnsi="Times New Roman" w:cs="Times New Roman"/>
          <w:sz w:val="24"/>
          <w:szCs w:val="24"/>
        </w:rPr>
        <w:t>превращений. Схемы превращений веществ можно классифицировать следующим образом:</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1) По объектам:</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а) неорганические;</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б) органические;</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в) смешанные.</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2) По типам или механизмам реакций (в основном это касается органической химии).</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3) По форме «цепочки» (схемы могут быть линейными, разветвленными, в виде квадрата илидругого многоугольника (тетраэдра, куба и т.д.)).</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а) Даны все вещества без указаний условий протекания реакций.</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б) Все или некоторые вещества зашифрованы буквами. Разные буквы соответствуютразным веществам, условия протекания реакций не указаны.</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(В схемах стрелки могут быть направлены в любую сторону, иногда даже в обе</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стороны (в этом случае каждой стрелке соответствуют два различных уравнения реакций)).</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в) Вещества в схеме полностью или частично зашифрованы буквами и указаны</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условия протекания реакций или реагенты.</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г) В схемах вместо веществ даны элементы, входящие в состав веществ, в</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соответствующих степенях окисления.</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д) Схемы, в которых органические вещества зашифрованы в виде брутто-формул.</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Другой формой качественных задач являются задачи на описание химического</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эксперимента (мысленный эксперимент).</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 xml:space="preserve">В </w:t>
      </w:r>
      <w:r w:rsidRPr="00C93C8E">
        <w:rPr>
          <w:rFonts w:ascii="Times New Roman" w:hAnsi="Times New Roman" w:cs="Times New Roman"/>
          <w:b/>
          <w:bCs/>
          <w:i/>
          <w:iCs/>
          <w:sz w:val="24"/>
          <w:szCs w:val="24"/>
        </w:rPr>
        <w:t xml:space="preserve">расчетных (количественных) задачах </w:t>
      </w:r>
      <w:r w:rsidRPr="00C93C8E">
        <w:rPr>
          <w:rFonts w:ascii="Times New Roman" w:hAnsi="Times New Roman" w:cs="Times New Roman"/>
          <w:sz w:val="24"/>
          <w:szCs w:val="24"/>
        </w:rPr>
        <w:t>обычно необходимы расчеты состава смеси</w:t>
      </w:r>
      <w:r w:rsidR="008279A0">
        <w:rPr>
          <w:rFonts w:ascii="Times New Roman" w:hAnsi="Times New Roman" w:cs="Times New Roman"/>
          <w:sz w:val="24"/>
          <w:szCs w:val="24"/>
        </w:rPr>
        <w:t xml:space="preserve"> </w:t>
      </w:r>
      <w:r w:rsidRPr="00C93C8E">
        <w:rPr>
          <w:rFonts w:ascii="Times New Roman" w:hAnsi="Times New Roman" w:cs="Times New Roman"/>
          <w:sz w:val="24"/>
          <w:szCs w:val="24"/>
        </w:rPr>
        <w:t xml:space="preserve">(массовый, объемный и мольный проценты); расчеты состава раствора (способы выраженияконцентрации, </w:t>
      </w:r>
      <w:r w:rsidRPr="00C93C8E">
        <w:rPr>
          <w:rFonts w:ascii="Times New Roman" w:hAnsi="Times New Roman" w:cs="Times New Roman"/>
          <w:sz w:val="24"/>
          <w:szCs w:val="24"/>
        </w:rPr>
        <w:lastRenderedPageBreak/>
        <w:t xml:space="preserve">приготовление растворов заданной концентрации); расчеты с использованиемгазовых законов (закон Авогадро, уравнение </w:t>
      </w:r>
      <w:proofErr w:type="spellStart"/>
      <w:r w:rsidRPr="00C93C8E">
        <w:rPr>
          <w:rFonts w:ascii="Times New Roman" w:hAnsi="Times New Roman" w:cs="Times New Roman"/>
          <w:sz w:val="24"/>
          <w:szCs w:val="24"/>
        </w:rPr>
        <w:t>Клапейрона-Менделеева</w:t>
      </w:r>
      <w:proofErr w:type="spellEnd"/>
      <w:r w:rsidRPr="00C93C8E">
        <w:rPr>
          <w:rFonts w:ascii="Times New Roman" w:hAnsi="Times New Roman" w:cs="Times New Roman"/>
          <w:sz w:val="24"/>
          <w:szCs w:val="24"/>
        </w:rPr>
        <w:t>); вывод химической</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формулы вещества; расчеты по химическим уравнениям (стехиометрические соотношения)</w:t>
      </w:r>
      <w:proofErr w:type="gramStart"/>
      <w:r w:rsidRPr="00C93C8E">
        <w:rPr>
          <w:rFonts w:ascii="Times New Roman" w:hAnsi="Times New Roman" w:cs="Times New Roman"/>
          <w:sz w:val="24"/>
          <w:szCs w:val="24"/>
        </w:rPr>
        <w:t>;р</w:t>
      </w:r>
      <w:proofErr w:type="gramEnd"/>
      <w:r w:rsidRPr="00C93C8E">
        <w:rPr>
          <w:rFonts w:ascii="Times New Roman" w:hAnsi="Times New Roman" w:cs="Times New Roman"/>
          <w:sz w:val="24"/>
          <w:szCs w:val="24"/>
        </w:rPr>
        <w:t>асчеты с использованием законов химической термодинамики (закон сохранения энергии,</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закон Гесса); расчеты с использованием законов химической кинетики (закон действия масс</w:t>
      </w:r>
      <w:proofErr w:type="gramStart"/>
      <w:r w:rsidRPr="00C93C8E">
        <w:rPr>
          <w:rFonts w:ascii="Times New Roman" w:hAnsi="Times New Roman" w:cs="Times New Roman"/>
          <w:sz w:val="24"/>
          <w:szCs w:val="24"/>
        </w:rPr>
        <w:t>,п</w:t>
      </w:r>
      <w:proofErr w:type="gramEnd"/>
      <w:r w:rsidRPr="00C93C8E">
        <w:rPr>
          <w:rFonts w:ascii="Times New Roman" w:hAnsi="Times New Roman" w:cs="Times New Roman"/>
          <w:sz w:val="24"/>
          <w:szCs w:val="24"/>
        </w:rPr>
        <w:t>равило Вант-Гоффа, уравнение Аррениуса).</w:t>
      </w:r>
    </w:p>
    <w:p w:rsidR="00277774" w:rsidRPr="00C93C8E" w:rsidRDefault="00AC6654" w:rsidP="00C93C8E">
      <w:pPr>
        <w:autoSpaceDE w:val="0"/>
        <w:autoSpaceDN w:val="0"/>
        <w:adjustRightInd w:val="0"/>
        <w:spacing w:after="0" w:line="240" w:lineRule="auto"/>
        <w:ind w:firstLine="284"/>
        <w:jc w:val="both"/>
        <w:rPr>
          <w:rFonts w:ascii="Times New Roman" w:hAnsi="Times New Roman" w:cs="Times New Roman"/>
          <w:b/>
          <w:bCs/>
          <w:i/>
          <w:iCs/>
          <w:sz w:val="24"/>
          <w:szCs w:val="24"/>
        </w:rPr>
      </w:pPr>
      <w:r w:rsidRPr="00C93C8E">
        <w:rPr>
          <w:rFonts w:ascii="Times New Roman" w:hAnsi="Times New Roman" w:cs="Times New Roman"/>
          <w:sz w:val="24"/>
          <w:szCs w:val="24"/>
        </w:rPr>
        <w:t>Чаще всего олимпиадные задания включают в себя несколько типов задач</w:t>
      </w:r>
      <w:r w:rsidRPr="00C93C8E">
        <w:rPr>
          <w:rFonts w:ascii="Times New Roman" w:hAnsi="Times New Roman" w:cs="Times New Roman"/>
          <w:i/>
          <w:iCs/>
          <w:sz w:val="24"/>
          <w:szCs w:val="24"/>
        </w:rPr>
        <w:t xml:space="preserve">, </w:t>
      </w:r>
      <w:r w:rsidRPr="00C93C8E">
        <w:rPr>
          <w:rFonts w:ascii="Times New Roman" w:hAnsi="Times New Roman" w:cs="Times New Roman"/>
          <w:sz w:val="24"/>
          <w:szCs w:val="24"/>
        </w:rPr>
        <w:t>т.е.</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 xml:space="preserve">являются </w:t>
      </w:r>
      <w:r w:rsidRPr="00C93C8E">
        <w:rPr>
          <w:rFonts w:ascii="Times New Roman" w:hAnsi="Times New Roman" w:cs="Times New Roman"/>
          <w:b/>
          <w:bCs/>
          <w:i/>
          <w:iCs/>
          <w:sz w:val="24"/>
          <w:szCs w:val="24"/>
        </w:rPr>
        <w:t xml:space="preserve">комбинированными. </w:t>
      </w:r>
    </w:p>
    <w:p w:rsidR="00AC6654" w:rsidRPr="00C93C8E" w:rsidRDefault="00AC6654" w:rsidP="00C93C8E">
      <w:pPr>
        <w:autoSpaceDE w:val="0"/>
        <w:autoSpaceDN w:val="0"/>
        <w:adjustRightInd w:val="0"/>
        <w:spacing w:after="0" w:line="240" w:lineRule="auto"/>
        <w:ind w:firstLine="284"/>
        <w:jc w:val="both"/>
        <w:rPr>
          <w:rFonts w:ascii="Times New Roman" w:hAnsi="Times New Roman" w:cs="Times New Roman"/>
          <w:b/>
          <w:bCs/>
          <w:i/>
          <w:iCs/>
          <w:sz w:val="24"/>
          <w:szCs w:val="24"/>
        </w:rPr>
      </w:pPr>
      <w:r w:rsidRPr="00C93C8E">
        <w:rPr>
          <w:rFonts w:ascii="Times New Roman" w:hAnsi="Times New Roman" w:cs="Times New Roman"/>
          <w:b/>
          <w:bCs/>
          <w:i/>
          <w:iCs/>
          <w:sz w:val="24"/>
          <w:szCs w:val="24"/>
        </w:rPr>
        <w:t>Методические требования к олимпиадным задачам.</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Содержание задачи должно опираться на примерную</w:t>
      </w:r>
      <w:r w:rsidR="002F6436" w:rsidRPr="00C93C8E">
        <w:rPr>
          <w:rFonts w:ascii="Times New Roman" w:hAnsi="Times New Roman" w:cs="Times New Roman"/>
          <w:sz w:val="24"/>
          <w:szCs w:val="24"/>
        </w:rPr>
        <w:t xml:space="preserve"> программу содержания </w:t>
      </w:r>
      <w:proofErr w:type="spellStart"/>
      <w:r w:rsidR="002F6436" w:rsidRPr="00C93C8E">
        <w:rPr>
          <w:rFonts w:ascii="Times New Roman" w:hAnsi="Times New Roman" w:cs="Times New Roman"/>
          <w:sz w:val="24"/>
          <w:szCs w:val="24"/>
        </w:rPr>
        <w:t>ВсОШ</w:t>
      </w:r>
      <w:proofErr w:type="spellEnd"/>
      <w:r w:rsidR="002F6436" w:rsidRPr="00C93C8E">
        <w:rPr>
          <w:rFonts w:ascii="Times New Roman" w:hAnsi="Times New Roman" w:cs="Times New Roman"/>
          <w:sz w:val="24"/>
          <w:szCs w:val="24"/>
        </w:rPr>
        <w:t xml:space="preserve"> соот</w:t>
      </w:r>
      <w:r w:rsidRPr="00C93C8E">
        <w:rPr>
          <w:rFonts w:ascii="Times New Roman" w:hAnsi="Times New Roman" w:cs="Times New Roman"/>
          <w:sz w:val="24"/>
          <w:szCs w:val="24"/>
        </w:rPr>
        <w:t>ветствующей возрастной параллели.</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В задачах необходимо активно использовать различные способы названий веществ, которыеиспользуются в быту, технике.</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Для успешного решения задачи необходимо не только и не столько знание фактическогоматериала, сколько умение учащихся логически мыслить и их химическая интуиция.</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Задача должна быть познавательной, будить любопытство, удивлять.</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Задача должна быть комбинированной: включать вопро</w:t>
      </w:r>
      <w:r w:rsidR="002F6436" w:rsidRPr="00C93C8E">
        <w:rPr>
          <w:rFonts w:ascii="Times New Roman" w:hAnsi="Times New Roman" w:cs="Times New Roman"/>
          <w:sz w:val="24"/>
          <w:szCs w:val="24"/>
        </w:rPr>
        <w:t>сы как качественного, так и рас</w:t>
      </w:r>
      <w:r w:rsidRPr="00C93C8E">
        <w:rPr>
          <w:rFonts w:ascii="Times New Roman" w:hAnsi="Times New Roman" w:cs="Times New Roman"/>
          <w:sz w:val="24"/>
          <w:szCs w:val="24"/>
        </w:rPr>
        <w:t>четного характера; желательно, чтобы в задаче содержался и материал из другихестественнонаучных дисциплин.</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Задача должна быть интересна (не только с точки зрения занимательности). В ней должнабыть «изюминка». По возможности и задачи, и вопросы должны быть составлены исформулированы оригинально.</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Условие должно быть сформулировано четко.</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Условие не может занимать больше одной страницы печат</w:t>
      </w:r>
      <w:r w:rsidR="00277774" w:rsidRPr="00C93C8E">
        <w:rPr>
          <w:rFonts w:ascii="Times New Roman" w:hAnsi="Times New Roman" w:cs="Times New Roman"/>
          <w:sz w:val="24"/>
          <w:szCs w:val="24"/>
        </w:rPr>
        <w:t>ного текста. Причем вопросы сле</w:t>
      </w:r>
      <w:r w:rsidRPr="00C93C8E">
        <w:rPr>
          <w:rFonts w:ascii="Times New Roman" w:hAnsi="Times New Roman" w:cs="Times New Roman"/>
          <w:sz w:val="24"/>
          <w:szCs w:val="24"/>
        </w:rPr>
        <w:t>дует четко обозначать.</w:t>
      </w:r>
    </w:p>
    <w:p w:rsidR="00AC6654" w:rsidRPr="00C93C8E" w:rsidRDefault="00AC6654" w:rsidP="00C93C8E">
      <w:pPr>
        <w:pStyle w:val="a5"/>
        <w:numPr>
          <w:ilvl w:val="0"/>
          <w:numId w:val="1"/>
        </w:numPr>
        <w:autoSpaceDE w:val="0"/>
        <w:autoSpaceDN w:val="0"/>
        <w:adjustRightInd w:val="0"/>
        <w:spacing w:after="0" w:line="240" w:lineRule="auto"/>
        <w:jc w:val="both"/>
        <w:rPr>
          <w:rFonts w:ascii="Times New Roman" w:hAnsi="Times New Roman" w:cs="Times New Roman"/>
          <w:sz w:val="24"/>
          <w:szCs w:val="24"/>
        </w:rPr>
      </w:pPr>
      <w:r w:rsidRPr="00C93C8E">
        <w:rPr>
          <w:rFonts w:ascii="Times New Roman" w:hAnsi="Times New Roman" w:cs="Times New Roman"/>
          <w:sz w:val="24"/>
          <w:szCs w:val="24"/>
        </w:rPr>
        <w:t>Вопросы задачи должны быть сформулированы четко. На основе вопросов строится системаоценивания.</w:t>
      </w:r>
    </w:p>
    <w:p w:rsidR="00AC6654" w:rsidRPr="00C93C8E" w:rsidRDefault="00AC6654" w:rsidP="00C93C8E">
      <w:pPr>
        <w:autoSpaceDE w:val="0"/>
        <w:autoSpaceDN w:val="0"/>
        <w:adjustRightInd w:val="0"/>
        <w:spacing w:after="0" w:line="240" w:lineRule="auto"/>
        <w:ind w:left="284" w:firstLine="284"/>
        <w:jc w:val="both"/>
        <w:rPr>
          <w:rFonts w:ascii="Times New Roman" w:hAnsi="Times New Roman" w:cs="Times New Roman"/>
          <w:sz w:val="24"/>
          <w:szCs w:val="24"/>
        </w:rPr>
      </w:pPr>
      <w:r w:rsidRPr="00C93C8E">
        <w:rPr>
          <w:rFonts w:ascii="Times New Roman" w:hAnsi="Times New Roman" w:cs="Times New Roman"/>
          <w:b/>
          <w:bCs/>
          <w:sz w:val="24"/>
          <w:szCs w:val="24"/>
        </w:rPr>
        <w:t>Решение задач</w:t>
      </w:r>
      <w:r w:rsidRPr="00C93C8E">
        <w:rPr>
          <w:rFonts w:ascii="Times New Roman" w:hAnsi="Times New Roman" w:cs="Times New Roman"/>
          <w:sz w:val="24"/>
          <w:szCs w:val="24"/>
        </w:rPr>
        <w:t>. Написать решение задачи не легче, чем создать само задание. Решениедолжно ориентировать школьника на самостоятельную работу: оно должно бытьреферата на заданную тему. При этом при оценке необходимо учитывать корректностьцитирования, полноту сбора информации, умение обобщать, сравнивать, анализировать,</w:t>
      </w:r>
      <w:r w:rsidR="008279A0">
        <w:rPr>
          <w:rFonts w:ascii="Times New Roman" w:hAnsi="Times New Roman" w:cs="Times New Roman"/>
          <w:sz w:val="24"/>
          <w:szCs w:val="24"/>
        </w:rPr>
        <w:t xml:space="preserve"> </w:t>
      </w:r>
      <w:r w:rsidRPr="00C93C8E">
        <w:rPr>
          <w:rFonts w:ascii="Times New Roman" w:hAnsi="Times New Roman" w:cs="Times New Roman"/>
          <w:sz w:val="24"/>
          <w:szCs w:val="24"/>
        </w:rPr>
        <w:t>делать выводы.</w:t>
      </w:r>
    </w:p>
    <w:p w:rsidR="00C6184C" w:rsidRPr="00C93C8E" w:rsidRDefault="00C6184C" w:rsidP="00C93C8E">
      <w:pPr>
        <w:autoSpaceDE w:val="0"/>
        <w:autoSpaceDN w:val="0"/>
        <w:adjustRightInd w:val="0"/>
        <w:spacing w:after="0" w:line="240" w:lineRule="auto"/>
        <w:ind w:left="284" w:firstLine="425"/>
        <w:jc w:val="both"/>
        <w:rPr>
          <w:rFonts w:ascii="Times New Roman" w:hAnsi="Times New Roman" w:cs="Times New Roman"/>
          <w:sz w:val="24"/>
          <w:szCs w:val="24"/>
        </w:rPr>
      </w:pPr>
      <w:r w:rsidRPr="00C93C8E">
        <w:rPr>
          <w:rFonts w:ascii="Times New Roman" w:hAnsi="Times New Roman" w:cs="Times New Roman"/>
          <w:sz w:val="24"/>
          <w:szCs w:val="24"/>
        </w:rPr>
        <w:t>Длительность теоретического тура составляет не более 4 (четырех) астрон</w:t>
      </w:r>
      <w:r w:rsidR="00A269F5" w:rsidRPr="00C93C8E">
        <w:rPr>
          <w:rFonts w:ascii="Times New Roman" w:hAnsi="Times New Roman" w:cs="Times New Roman"/>
          <w:sz w:val="24"/>
          <w:szCs w:val="24"/>
        </w:rPr>
        <w:t xml:space="preserve">омических часов.  </w:t>
      </w:r>
    </w:p>
    <w:p w:rsidR="00C6184C" w:rsidRPr="00C93C8E" w:rsidRDefault="00C6184C" w:rsidP="00C93C8E">
      <w:pPr>
        <w:autoSpaceDE w:val="0"/>
        <w:autoSpaceDN w:val="0"/>
        <w:adjustRightInd w:val="0"/>
        <w:spacing w:after="0" w:line="240" w:lineRule="auto"/>
        <w:ind w:left="284" w:hanging="284"/>
        <w:jc w:val="both"/>
        <w:rPr>
          <w:rFonts w:ascii="Times New Roman" w:hAnsi="Times New Roman" w:cs="Times New Roman"/>
          <w:sz w:val="24"/>
          <w:szCs w:val="24"/>
        </w:rPr>
      </w:pPr>
      <w:r w:rsidRPr="00C93C8E">
        <w:rPr>
          <w:rFonts w:ascii="Times New Roman" w:hAnsi="Times New Roman" w:cs="Times New Roman"/>
          <w:sz w:val="24"/>
          <w:szCs w:val="24"/>
        </w:rPr>
        <w:t>Проведению теоретического тура должен предшествовать инструктаж участников о правилах участия в олимпиаде</w:t>
      </w:r>
      <w:r w:rsidR="00A269F5" w:rsidRPr="00C93C8E">
        <w:rPr>
          <w:rFonts w:ascii="Times New Roman" w:hAnsi="Times New Roman" w:cs="Times New Roman"/>
          <w:sz w:val="24"/>
          <w:szCs w:val="24"/>
        </w:rPr>
        <w:t>.</w:t>
      </w:r>
    </w:p>
    <w:p w:rsidR="00C93C8E" w:rsidRPr="00C93C8E" w:rsidRDefault="00C93C8E" w:rsidP="00C93C8E">
      <w:pPr>
        <w:autoSpaceDE w:val="0"/>
        <w:autoSpaceDN w:val="0"/>
        <w:adjustRightInd w:val="0"/>
        <w:spacing w:after="0" w:line="240" w:lineRule="auto"/>
        <w:ind w:left="284" w:hanging="284"/>
        <w:jc w:val="both"/>
        <w:rPr>
          <w:rFonts w:ascii="Times New Roman" w:hAnsi="Times New Roman" w:cs="Times New Roman"/>
          <w:sz w:val="24"/>
          <w:szCs w:val="24"/>
        </w:rPr>
      </w:pPr>
    </w:p>
    <w:p w:rsidR="00D50C2F" w:rsidRPr="00C93C8E" w:rsidRDefault="00C93C8E" w:rsidP="00C93C8E">
      <w:pPr>
        <w:autoSpaceDE w:val="0"/>
        <w:autoSpaceDN w:val="0"/>
        <w:adjustRightInd w:val="0"/>
        <w:spacing w:after="0" w:line="240" w:lineRule="auto"/>
        <w:ind w:firstLine="284"/>
        <w:jc w:val="both"/>
        <w:rPr>
          <w:rFonts w:ascii="Times New Roman" w:hAnsi="Times New Roman" w:cs="Times New Roman"/>
          <w:b/>
          <w:bCs/>
          <w:sz w:val="24"/>
          <w:szCs w:val="24"/>
        </w:rPr>
      </w:pPr>
      <w:r w:rsidRPr="00C93C8E">
        <w:rPr>
          <w:rFonts w:ascii="Times New Roman" w:hAnsi="Times New Roman" w:cs="Times New Roman"/>
          <w:b/>
          <w:bCs/>
          <w:sz w:val="24"/>
          <w:szCs w:val="24"/>
        </w:rPr>
        <w:t xml:space="preserve">2. </w:t>
      </w:r>
      <w:r w:rsidR="00D50C2F" w:rsidRPr="00C93C8E">
        <w:rPr>
          <w:rFonts w:ascii="Times New Roman" w:hAnsi="Times New Roman" w:cs="Times New Roman"/>
          <w:b/>
          <w:bCs/>
          <w:sz w:val="24"/>
          <w:szCs w:val="24"/>
        </w:rPr>
        <w:t>Необходимое материально-техническое обеспечение для выполнения олимпиадных заданий</w:t>
      </w:r>
    </w:p>
    <w:p w:rsidR="00D50C2F" w:rsidRPr="00C93C8E" w:rsidRDefault="002B1BB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В теоретическом туре олимпиады у</w:t>
      </w:r>
      <w:r w:rsidR="00D50C2F" w:rsidRPr="00C93C8E">
        <w:rPr>
          <w:rFonts w:ascii="Times New Roman" w:hAnsi="Times New Roman" w:cs="Times New Roman"/>
          <w:sz w:val="24"/>
          <w:szCs w:val="24"/>
        </w:rPr>
        <w:t xml:space="preserve">частник  должен получить  в аудитории бумагу для оформления решения заданий, периодическую </w:t>
      </w:r>
      <w:r w:rsidR="00C93C8E" w:rsidRPr="00C93C8E">
        <w:rPr>
          <w:rFonts w:ascii="Times New Roman" w:hAnsi="Times New Roman" w:cs="Times New Roman"/>
          <w:sz w:val="24"/>
          <w:szCs w:val="24"/>
        </w:rPr>
        <w:t>таблицу химических элементов Д.</w:t>
      </w:r>
      <w:r w:rsidR="00D50C2F" w:rsidRPr="00C93C8E">
        <w:rPr>
          <w:rFonts w:ascii="Times New Roman" w:hAnsi="Times New Roman" w:cs="Times New Roman"/>
          <w:sz w:val="24"/>
          <w:szCs w:val="24"/>
        </w:rPr>
        <w:t xml:space="preserve">И. Менделеева, ряд активности металлов, таблицу растворимости солей, оснований, кислот; письменные принадлежности  и  инженерный калькулятор должен иметь при себе. </w:t>
      </w:r>
    </w:p>
    <w:p w:rsidR="00C93C8E" w:rsidRPr="00C93C8E" w:rsidRDefault="00C93C8E" w:rsidP="00C93C8E">
      <w:pPr>
        <w:autoSpaceDE w:val="0"/>
        <w:autoSpaceDN w:val="0"/>
        <w:adjustRightInd w:val="0"/>
        <w:spacing w:after="0" w:line="240" w:lineRule="auto"/>
        <w:ind w:firstLine="284"/>
        <w:jc w:val="both"/>
        <w:rPr>
          <w:rFonts w:ascii="Times New Roman" w:hAnsi="Times New Roman" w:cs="Times New Roman"/>
          <w:sz w:val="24"/>
          <w:szCs w:val="24"/>
        </w:rPr>
      </w:pPr>
    </w:p>
    <w:p w:rsidR="00D50C2F" w:rsidRPr="00C93C8E" w:rsidRDefault="00C93C8E" w:rsidP="00C93C8E">
      <w:pPr>
        <w:autoSpaceDE w:val="0"/>
        <w:autoSpaceDN w:val="0"/>
        <w:adjustRightInd w:val="0"/>
        <w:spacing w:after="0" w:line="240" w:lineRule="auto"/>
        <w:ind w:firstLine="284"/>
        <w:jc w:val="both"/>
        <w:rPr>
          <w:rFonts w:ascii="Times New Roman" w:hAnsi="Times New Roman" w:cs="Times New Roman"/>
          <w:b/>
          <w:bCs/>
          <w:sz w:val="24"/>
          <w:szCs w:val="24"/>
        </w:rPr>
      </w:pPr>
      <w:r w:rsidRPr="00C93C8E">
        <w:rPr>
          <w:rFonts w:ascii="Times New Roman" w:hAnsi="Times New Roman" w:cs="Times New Roman"/>
          <w:b/>
          <w:bCs/>
          <w:sz w:val="24"/>
          <w:szCs w:val="24"/>
        </w:rPr>
        <w:t xml:space="preserve">3. </w:t>
      </w:r>
      <w:r w:rsidR="00D50C2F" w:rsidRPr="00C93C8E">
        <w:rPr>
          <w:rFonts w:ascii="Times New Roman" w:hAnsi="Times New Roman" w:cs="Times New Roman"/>
          <w:b/>
          <w:bCs/>
          <w:sz w:val="24"/>
          <w:szCs w:val="24"/>
        </w:rPr>
        <w:t>В аудиторию категорически не разрешается брать бумагу, справочные материалы, средства сотовой связи.</w:t>
      </w:r>
    </w:p>
    <w:p w:rsidR="00D50C2F" w:rsidRPr="00C93C8E" w:rsidRDefault="00D50C2F" w:rsidP="00C93C8E">
      <w:pPr>
        <w:autoSpaceDE w:val="0"/>
        <w:autoSpaceDN w:val="0"/>
        <w:adjustRightInd w:val="0"/>
        <w:spacing w:after="0" w:line="240" w:lineRule="auto"/>
        <w:ind w:firstLine="284"/>
        <w:jc w:val="both"/>
        <w:rPr>
          <w:rFonts w:ascii="Times New Roman" w:hAnsi="Times New Roman" w:cs="Times New Roman"/>
          <w:sz w:val="24"/>
          <w:szCs w:val="24"/>
        </w:rPr>
      </w:pPr>
    </w:p>
    <w:p w:rsidR="00AC6654" w:rsidRPr="00C93C8E" w:rsidRDefault="00C93C8E" w:rsidP="00C93C8E">
      <w:pPr>
        <w:autoSpaceDE w:val="0"/>
        <w:autoSpaceDN w:val="0"/>
        <w:adjustRightInd w:val="0"/>
        <w:spacing w:after="0" w:line="240" w:lineRule="auto"/>
        <w:ind w:firstLine="284"/>
        <w:jc w:val="both"/>
        <w:rPr>
          <w:rFonts w:ascii="Times New Roman" w:hAnsi="Times New Roman" w:cs="Times New Roman"/>
          <w:b/>
          <w:bCs/>
          <w:iCs/>
          <w:sz w:val="24"/>
          <w:szCs w:val="24"/>
        </w:rPr>
      </w:pPr>
      <w:r w:rsidRPr="00C93C8E">
        <w:rPr>
          <w:rFonts w:ascii="Times New Roman" w:hAnsi="Times New Roman" w:cs="Times New Roman"/>
          <w:b/>
          <w:bCs/>
          <w:iCs/>
          <w:sz w:val="24"/>
          <w:szCs w:val="24"/>
        </w:rPr>
        <w:t xml:space="preserve">4. </w:t>
      </w:r>
      <w:r w:rsidR="00C6184C" w:rsidRPr="00C93C8E">
        <w:rPr>
          <w:rFonts w:ascii="Times New Roman" w:hAnsi="Times New Roman" w:cs="Times New Roman"/>
          <w:b/>
          <w:bCs/>
          <w:iCs/>
          <w:sz w:val="24"/>
          <w:szCs w:val="24"/>
        </w:rPr>
        <w:t xml:space="preserve">Критерии и методики </w:t>
      </w:r>
      <w:r w:rsidR="00AC6654" w:rsidRPr="00C93C8E">
        <w:rPr>
          <w:rFonts w:ascii="Times New Roman" w:hAnsi="Times New Roman" w:cs="Times New Roman"/>
          <w:b/>
          <w:bCs/>
          <w:iCs/>
          <w:sz w:val="24"/>
          <w:szCs w:val="24"/>
        </w:rPr>
        <w:t>оценивания выполненных заданий</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Система оценивания решения задачи</w:t>
      </w:r>
      <w:r w:rsidR="008279A0">
        <w:rPr>
          <w:rFonts w:ascii="Times New Roman" w:hAnsi="Times New Roman" w:cs="Times New Roman"/>
          <w:sz w:val="24"/>
          <w:szCs w:val="24"/>
        </w:rPr>
        <w:t xml:space="preserve"> </w:t>
      </w:r>
      <w:r w:rsidRPr="00C93C8E">
        <w:rPr>
          <w:rFonts w:ascii="Times New Roman" w:hAnsi="Times New Roman" w:cs="Times New Roman"/>
          <w:sz w:val="24"/>
          <w:szCs w:val="24"/>
        </w:rPr>
        <w:t xml:space="preserve">опирается на поэлементный анализ. </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 xml:space="preserve">   Особые сложности возникают с выбором оцениваемых  элементов, т.к. задания носят творческий характер и путей получения ответа может быть несколько. Таким образом, перед авторами-разработчиками ставится сложная задача - выявить основные характеристики ответов, не зависящие от путей решения. Система оценок должна быть гибкой и сводить субъективность проверки к минимуму. При этом она должна быть четко детерминированной. Как правило, составляется рекомендательная система оценивания, учитывающая, по возможности, многообразие подходов к решению.</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b/>
          <w:bCs/>
          <w:i/>
          <w:iCs/>
          <w:sz w:val="24"/>
          <w:szCs w:val="24"/>
        </w:rPr>
      </w:pPr>
      <w:r w:rsidRPr="00C93C8E">
        <w:rPr>
          <w:rFonts w:ascii="Times New Roman" w:hAnsi="Times New Roman" w:cs="Times New Roman"/>
          <w:b/>
          <w:bCs/>
          <w:i/>
          <w:iCs/>
          <w:sz w:val="24"/>
          <w:szCs w:val="24"/>
        </w:rPr>
        <w:t>Рекомендации по разработке системы оценивания:</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lastRenderedPageBreak/>
        <w:t>1. Решения задачи должны быть разбиты на элементы (шаги).</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2. В каждом задании баллы выставляются за каждый элемент (шаг) решения.</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 xml:space="preserve">Причем балл за один шаг решения может варьироваться от 0 (решение соответствующегоэлемента отсутствует или выполнено полностью неверно) </w:t>
      </w:r>
      <w:proofErr w:type="gramStart"/>
      <w:r w:rsidRPr="00C93C8E">
        <w:rPr>
          <w:rFonts w:ascii="Times New Roman" w:hAnsi="Times New Roman" w:cs="Times New Roman"/>
          <w:sz w:val="24"/>
          <w:szCs w:val="24"/>
        </w:rPr>
        <w:t>до</w:t>
      </w:r>
      <w:proofErr w:type="gramEnd"/>
      <w:r w:rsidRPr="00C93C8E">
        <w:rPr>
          <w:rFonts w:ascii="Times New Roman" w:hAnsi="Times New Roman" w:cs="Times New Roman"/>
          <w:sz w:val="24"/>
          <w:szCs w:val="24"/>
        </w:rPr>
        <w:t xml:space="preserve"> максимально возможного баллаза данный шаг. Если имеются отдельные верно выполненные части решения элемента</w:t>
      </w:r>
      <w:proofErr w:type="gramStart"/>
      <w:r w:rsidRPr="00C93C8E">
        <w:rPr>
          <w:rFonts w:ascii="Times New Roman" w:hAnsi="Times New Roman" w:cs="Times New Roman"/>
          <w:sz w:val="24"/>
          <w:szCs w:val="24"/>
        </w:rPr>
        <w:t>,о</w:t>
      </w:r>
      <w:proofErr w:type="gramEnd"/>
      <w:r w:rsidRPr="00C93C8E">
        <w:rPr>
          <w:rFonts w:ascii="Times New Roman" w:hAnsi="Times New Roman" w:cs="Times New Roman"/>
          <w:sz w:val="24"/>
          <w:szCs w:val="24"/>
        </w:rPr>
        <w:t>ценка лежит от нуля до максимального балла.</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b/>
          <w:bCs/>
          <w:sz w:val="24"/>
          <w:szCs w:val="24"/>
        </w:rPr>
      </w:pPr>
      <w:r w:rsidRPr="00C93C8E">
        <w:rPr>
          <w:rFonts w:ascii="Times New Roman" w:hAnsi="Times New Roman" w:cs="Times New Roman"/>
          <w:sz w:val="24"/>
          <w:szCs w:val="24"/>
        </w:rPr>
        <w:t xml:space="preserve">3. Баллы за правильно выполненные элементы решения </w:t>
      </w:r>
      <w:r w:rsidRPr="00C93C8E">
        <w:rPr>
          <w:rFonts w:ascii="Times New Roman" w:hAnsi="Times New Roman" w:cs="Times New Roman"/>
          <w:b/>
          <w:bCs/>
          <w:sz w:val="24"/>
          <w:szCs w:val="24"/>
        </w:rPr>
        <w:t>суммируются.</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4. Шаги, демонстрирующие умение логически рассуждать, творчески мыслить,</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проявлять интуицию оцениваются выше, чем те, в которых показаны более простые умениявладение формальными знаниями, выполнение тривиальных расчетов и др.</w:t>
      </w:r>
    </w:p>
    <w:p w:rsidR="002B1BB4" w:rsidRPr="00C93C8E" w:rsidRDefault="002B1BB4" w:rsidP="00C93C8E">
      <w:pPr>
        <w:autoSpaceDE w:val="0"/>
        <w:autoSpaceDN w:val="0"/>
        <w:adjustRightInd w:val="0"/>
        <w:spacing w:after="0" w:line="240" w:lineRule="auto"/>
        <w:ind w:firstLine="284"/>
        <w:jc w:val="both"/>
        <w:rPr>
          <w:rFonts w:ascii="Times New Roman" w:hAnsi="Times New Roman" w:cs="Times New Roman"/>
          <w:bCs/>
          <w:i/>
          <w:iCs/>
          <w:sz w:val="24"/>
          <w:szCs w:val="24"/>
        </w:rPr>
      </w:pPr>
      <w:r w:rsidRPr="00C93C8E">
        <w:rPr>
          <w:rFonts w:ascii="Times New Roman" w:hAnsi="Times New Roman" w:cs="Times New Roman"/>
          <w:sz w:val="24"/>
          <w:szCs w:val="24"/>
        </w:rPr>
        <w:t xml:space="preserve">5. </w:t>
      </w:r>
      <w:r w:rsidRPr="00C93C8E">
        <w:rPr>
          <w:rFonts w:ascii="Times New Roman" w:hAnsi="Times New Roman" w:cs="Times New Roman"/>
          <w:bCs/>
          <w:sz w:val="24"/>
          <w:szCs w:val="24"/>
        </w:rPr>
        <w:t>Суммарный балл за каждое задание («стоимость» каждого задания) не</w:t>
      </w:r>
      <w:r w:rsidR="00C93C8E" w:rsidRPr="00C93C8E">
        <w:rPr>
          <w:rFonts w:ascii="Times New Roman" w:hAnsi="Times New Roman" w:cs="Times New Roman"/>
          <w:bCs/>
          <w:sz w:val="24"/>
          <w:szCs w:val="24"/>
        </w:rPr>
        <w:t xml:space="preserve"> </w:t>
      </w:r>
      <w:r w:rsidRPr="00C93C8E">
        <w:rPr>
          <w:rFonts w:ascii="Times New Roman" w:hAnsi="Times New Roman" w:cs="Times New Roman"/>
          <w:bCs/>
          <w:sz w:val="24"/>
          <w:szCs w:val="24"/>
        </w:rPr>
        <w:t>обязательно должен быть одинаковым.</w:t>
      </w:r>
    </w:p>
    <w:p w:rsidR="00982DAD" w:rsidRPr="00C93C8E" w:rsidRDefault="00AC6654"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Перед проверкой работ председатель жюри раздает членам жюри решения и</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систему оценивания.</w:t>
      </w:r>
      <w:r w:rsidR="00C93C8E" w:rsidRPr="00C93C8E">
        <w:rPr>
          <w:rFonts w:ascii="Times New Roman" w:hAnsi="Times New Roman" w:cs="Times New Roman"/>
          <w:sz w:val="24"/>
          <w:szCs w:val="24"/>
        </w:rPr>
        <w:t xml:space="preserve"> </w:t>
      </w:r>
      <w:r w:rsidRPr="00C93C8E">
        <w:rPr>
          <w:rFonts w:ascii="Times New Roman" w:hAnsi="Times New Roman" w:cs="Times New Roman"/>
          <w:sz w:val="24"/>
          <w:szCs w:val="24"/>
        </w:rPr>
        <w:t>Для каждой возрастной параллели члены жюри заполняют оценочные ведомости</w:t>
      </w:r>
      <w:r w:rsidR="00C93C8E" w:rsidRPr="00C93C8E">
        <w:rPr>
          <w:rFonts w:ascii="Times New Roman" w:hAnsi="Times New Roman" w:cs="Times New Roman"/>
          <w:sz w:val="24"/>
          <w:szCs w:val="24"/>
        </w:rPr>
        <w:t xml:space="preserve">. </w:t>
      </w:r>
      <w:r w:rsidR="00982DAD" w:rsidRPr="00C93C8E">
        <w:rPr>
          <w:rFonts w:ascii="Times New Roman" w:hAnsi="Times New Roman" w:cs="Times New Roman"/>
          <w:sz w:val="24"/>
          <w:szCs w:val="24"/>
        </w:rPr>
        <w:t>Проверка работ должна производиться в спокойной обстановке, исключающей спешку</w:t>
      </w:r>
      <w:r w:rsidR="00C93C8E" w:rsidRPr="00C93C8E">
        <w:rPr>
          <w:rFonts w:ascii="Times New Roman" w:hAnsi="Times New Roman" w:cs="Times New Roman"/>
          <w:sz w:val="24"/>
          <w:szCs w:val="24"/>
        </w:rPr>
        <w:t xml:space="preserve">. </w:t>
      </w:r>
      <w:r w:rsidR="00982DAD" w:rsidRPr="00C93C8E">
        <w:rPr>
          <w:rFonts w:ascii="Times New Roman" w:hAnsi="Times New Roman" w:cs="Times New Roman"/>
          <w:sz w:val="24"/>
          <w:szCs w:val="24"/>
        </w:rPr>
        <w:t>Выполненное задание оценивается членами жюри в соответствии с критериями, указанными в решении задачи. Оценка выставляется в баллах. Итоговые результаты объявляются после окончания олимпиады.</w:t>
      </w:r>
    </w:p>
    <w:p w:rsidR="00982DAD" w:rsidRPr="00C93C8E" w:rsidRDefault="00982DAD"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Члены жюри оценивают записи, приведенные в чистовике. Черновики не проверяются. Если задание выполнено не полностью, то члены жюри обращаются к черновику работы. Черновик может быть учтен при оценке работы в пользу участника. Объем  работ  не  регламентируется,  но  должен  соответствовать  поставленной задаче.</w:t>
      </w:r>
    </w:p>
    <w:p w:rsidR="00982DAD" w:rsidRPr="00C93C8E" w:rsidRDefault="00982DAD"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 xml:space="preserve">Результаты проверки всех работ участников олимпиады члены жюри заносят в итоговую таблицу технической </w:t>
      </w:r>
      <w:proofErr w:type="gramStart"/>
      <w:r w:rsidRPr="00C93C8E">
        <w:rPr>
          <w:rFonts w:ascii="Times New Roman" w:hAnsi="Times New Roman" w:cs="Times New Roman"/>
          <w:sz w:val="24"/>
          <w:szCs w:val="24"/>
        </w:rPr>
        <w:t>ведомости оценивания работ участников олимпиады</w:t>
      </w:r>
      <w:proofErr w:type="gramEnd"/>
      <w:r w:rsidRPr="00C93C8E">
        <w:rPr>
          <w:rFonts w:ascii="Times New Roman" w:hAnsi="Times New Roman" w:cs="Times New Roman"/>
          <w:sz w:val="24"/>
          <w:szCs w:val="24"/>
        </w:rPr>
        <w:t>.</w:t>
      </w:r>
      <w:r w:rsidR="008279A0">
        <w:rPr>
          <w:rFonts w:ascii="Times New Roman" w:hAnsi="Times New Roman" w:cs="Times New Roman"/>
          <w:sz w:val="24"/>
          <w:szCs w:val="24"/>
        </w:rPr>
        <w:t xml:space="preserve"> Итоги подводятся отдельно по каждой из параллелей: 9, 10, 11 классы.</w:t>
      </w:r>
    </w:p>
    <w:p w:rsidR="00982DAD" w:rsidRPr="00C93C8E" w:rsidRDefault="00982DAD" w:rsidP="00C93C8E">
      <w:pPr>
        <w:autoSpaceDE w:val="0"/>
        <w:autoSpaceDN w:val="0"/>
        <w:adjustRightInd w:val="0"/>
        <w:spacing w:after="0" w:line="240" w:lineRule="auto"/>
        <w:ind w:firstLine="284"/>
        <w:jc w:val="both"/>
        <w:rPr>
          <w:rFonts w:ascii="Times New Roman" w:hAnsi="Times New Roman" w:cs="Times New Roman"/>
          <w:sz w:val="24"/>
          <w:szCs w:val="24"/>
        </w:rPr>
      </w:pPr>
      <w:r w:rsidRPr="00C93C8E">
        <w:rPr>
          <w:rFonts w:ascii="Times New Roman" w:hAnsi="Times New Roman" w:cs="Times New Roman"/>
          <w:sz w:val="24"/>
          <w:szCs w:val="24"/>
        </w:rPr>
        <w:t>Критерии оценивания работ зависят от характера задания и приведены  после каждого задания.</w:t>
      </w:r>
    </w:p>
    <w:p w:rsidR="00C93C8E" w:rsidRPr="00C93C8E" w:rsidRDefault="00C93C8E" w:rsidP="00C93C8E">
      <w:pPr>
        <w:autoSpaceDE w:val="0"/>
        <w:autoSpaceDN w:val="0"/>
        <w:adjustRightInd w:val="0"/>
        <w:spacing w:after="0" w:line="240" w:lineRule="auto"/>
        <w:ind w:firstLine="284"/>
        <w:jc w:val="both"/>
        <w:rPr>
          <w:rFonts w:ascii="Times New Roman" w:hAnsi="Times New Roman" w:cs="Times New Roman"/>
          <w:sz w:val="24"/>
          <w:szCs w:val="24"/>
        </w:rPr>
      </w:pPr>
    </w:p>
    <w:p w:rsidR="00C93C8E" w:rsidRPr="00C93C8E" w:rsidRDefault="00C93C8E" w:rsidP="00C93C8E">
      <w:pPr>
        <w:tabs>
          <w:tab w:val="left" w:pos="851"/>
        </w:tabs>
        <w:spacing w:after="0" w:line="240" w:lineRule="auto"/>
        <w:ind w:firstLine="567"/>
        <w:jc w:val="both"/>
        <w:rPr>
          <w:rFonts w:ascii="Times New Roman" w:hAnsi="Times New Roman" w:cs="Times New Roman"/>
          <w:b/>
          <w:sz w:val="24"/>
          <w:szCs w:val="24"/>
        </w:rPr>
      </w:pPr>
      <w:r w:rsidRPr="00C93C8E">
        <w:rPr>
          <w:rFonts w:ascii="Times New Roman" w:hAnsi="Times New Roman" w:cs="Times New Roman"/>
          <w:b/>
          <w:sz w:val="24"/>
          <w:szCs w:val="24"/>
        </w:rPr>
        <w:t>5. Регистрация участников олимпиады</w:t>
      </w:r>
    </w:p>
    <w:p w:rsidR="00C93C8E" w:rsidRPr="00C93C8E" w:rsidRDefault="00C93C8E" w:rsidP="00C93C8E">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C93C8E" w:rsidRPr="00C93C8E" w:rsidRDefault="00C93C8E" w:rsidP="00C93C8E">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C93C8E" w:rsidRPr="00C93C8E" w:rsidRDefault="00C93C8E" w:rsidP="00C93C8E">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Обеспечивается  единство возможностей для всех участников.</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3. Предупреждает, что работа должна быть выполнена только ручкой.</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6. Необходимо указать на доске время начала и время окончания тура.</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C93C8E" w:rsidRPr="00C93C8E" w:rsidRDefault="00C93C8E" w:rsidP="00C93C8E">
      <w:pPr>
        <w:tabs>
          <w:tab w:val="left" w:pos="851"/>
        </w:tabs>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C93C8E" w:rsidRPr="00C93C8E" w:rsidRDefault="00C93C8E" w:rsidP="00C93C8E">
      <w:pPr>
        <w:pStyle w:val="a6"/>
        <w:tabs>
          <w:tab w:val="left" w:pos="709"/>
        </w:tabs>
        <w:ind w:firstLine="567"/>
        <w:jc w:val="both"/>
        <w:rPr>
          <w:rFonts w:ascii="Times New Roman" w:hAnsi="Times New Roman"/>
          <w:sz w:val="24"/>
          <w:szCs w:val="24"/>
        </w:rPr>
      </w:pPr>
      <w:r w:rsidRPr="00C93C8E">
        <w:rPr>
          <w:rFonts w:ascii="Times New Roman" w:hAnsi="Times New Roman"/>
          <w:sz w:val="24"/>
          <w:szCs w:val="24"/>
        </w:rPr>
        <w:t xml:space="preserve">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w:t>
      </w:r>
      <w:r w:rsidRPr="00C93C8E">
        <w:rPr>
          <w:rFonts w:ascii="Times New Roman" w:hAnsi="Times New Roman"/>
          <w:sz w:val="24"/>
          <w:szCs w:val="24"/>
        </w:rPr>
        <w:lastRenderedPageBreak/>
        <w:t>нарушении процедуры проведения олимпиады, удаляют  участника олимпиады из аудитории, результаты участника аннулируются.</w:t>
      </w:r>
    </w:p>
    <w:p w:rsidR="00C93C8E" w:rsidRPr="00C93C8E" w:rsidRDefault="00C93C8E" w:rsidP="00C93C8E">
      <w:pPr>
        <w:pStyle w:val="a6"/>
        <w:tabs>
          <w:tab w:val="left" w:pos="709"/>
        </w:tabs>
        <w:ind w:firstLine="567"/>
        <w:jc w:val="both"/>
        <w:rPr>
          <w:rFonts w:ascii="Times New Roman" w:hAnsi="Times New Roman"/>
          <w:sz w:val="24"/>
          <w:szCs w:val="24"/>
        </w:rPr>
      </w:pPr>
      <w:r w:rsidRPr="00C93C8E">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C93C8E" w:rsidRPr="00C93C8E" w:rsidRDefault="00C93C8E" w:rsidP="00C93C8E">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C93C8E" w:rsidRPr="00C93C8E" w:rsidRDefault="00C93C8E" w:rsidP="00C93C8E">
      <w:pPr>
        <w:autoSpaceDE w:val="0"/>
        <w:autoSpaceDN w:val="0"/>
        <w:adjustRightInd w:val="0"/>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Участник не может выйти из аудитории с заданием или листом ответов.</w:t>
      </w:r>
    </w:p>
    <w:p w:rsidR="00C93C8E" w:rsidRPr="00C93C8E" w:rsidRDefault="00C93C8E" w:rsidP="00C93C8E">
      <w:pPr>
        <w:spacing w:after="0" w:line="240" w:lineRule="auto"/>
        <w:ind w:firstLine="567"/>
        <w:jc w:val="both"/>
        <w:rPr>
          <w:rFonts w:ascii="Times New Roman" w:hAnsi="Times New Roman" w:cs="Times New Roman"/>
          <w:b/>
          <w:sz w:val="24"/>
          <w:szCs w:val="24"/>
        </w:rPr>
      </w:pPr>
    </w:p>
    <w:p w:rsidR="00C93C8E" w:rsidRPr="00C93C8E" w:rsidRDefault="00C93C8E" w:rsidP="00C93C8E">
      <w:pPr>
        <w:spacing w:after="0" w:line="240" w:lineRule="auto"/>
        <w:ind w:firstLine="567"/>
        <w:jc w:val="both"/>
        <w:rPr>
          <w:rFonts w:ascii="Times New Roman" w:hAnsi="Times New Roman" w:cs="Times New Roman"/>
          <w:b/>
          <w:sz w:val="24"/>
          <w:szCs w:val="24"/>
        </w:rPr>
      </w:pPr>
      <w:r w:rsidRPr="00C93C8E">
        <w:rPr>
          <w:rFonts w:ascii="Times New Roman" w:hAnsi="Times New Roman" w:cs="Times New Roman"/>
          <w:b/>
          <w:sz w:val="24"/>
          <w:szCs w:val="24"/>
        </w:rPr>
        <w:t>6. Показ олимпиадных работ, рассмотрение апелляций.</w:t>
      </w:r>
    </w:p>
    <w:p w:rsidR="00C93C8E" w:rsidRPr="00C93C8E" w:rsidRDefault="00C93C8E" w:rsidP="00C93C8E">
      <w:pPr>
        <w:spacing w:after="0" w:line="240" w:lineRule="auto"/>
        <w:ind w:firstLine="567"/>
        <w:jc w:val="both"/>
        <w:rPr>
          <w:rFonts w:ascii="Times New Roman" w:hAnsi="Times New Roman" w:cs="Times New Roman"/>
          <w:sz w:val="24"/>
          <w:szCs w:val="24"/>
        </w:rPr>
      </w:pPr>
      <w:r w:rsidRPr="00C93C8E">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C93C8E">
        <w:rPr>
          <w:rFonts w:ascii="Times New Roman" w:eastAsia="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r w:rsidRPr="00C93C8E">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C93C8E" w:rsidRPr="00C93C8E" w:rsidRDefault="00C93C8E" w:rsidP="00C93C8E">
      <w:pPr>
        <w:pStyle w:val="a6"/>
        <w:ind w:firstLine="567"/>
        <w:jc w:val="both"/>
        <w:rPr>
          <w:rFonts w:ascii="Times New Roman" w:hAnsi="Times New Roman"/>
          <w:sz w:val="24"/>
          <w:szCs w:val="24"/>
        </w:rPr>
      </w:pPr>
      <w:r w:rsidRPr="00C93C8E">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C93C8E" w:rsidRPr="00C93C8E" w:rsidRDefault="00C93C8E" w:rsidP="00C93C8E">
      <w:pPr>
        <w:pStyle w:val="a6"/>
        <w:ind w:firstLine="567"/>
        <w:jc w:val="both"/>
        <w:rPr>
          <w:rFonts w:ascii="Times New Roman" w:hAnsi="Times New Roman"/>
          <w:sz w:val="24"/>
          <w:szCs w:val="24"/>
        </w:rPr>
      </w:pPr>
      <w:r w:rsidRPr="00C93C8E">
        <w:rPr>
          <w:rFonts w:ascii="Times New Roman" w:hAnsi="Times New Roman"/>
          <w:sz w:val="24"/>
          <w:szCs w:val="24"/>
        </w:rPr>
        <w:t xml:space="preserve">Рекомендуется вести аудио или видеозапись апелляций. </w:t>
      </w:r>
    </w:p>
    <w:p w:rsidR="00C93C8E" w:rsidRPr="00C93C8E" w:rsidRDefault="00C93C8E" w:rsidP="00C93C8E">
      <w:pPr>
        <w:pStyle w:val="a6"/>
        <w:ind w:firstLine="567"/>
        <w:jc w:val="both"/>
        <w:rPr>
          <w:rFonts w:ascii="Times New Roman" w:hAnsi="Times New Roman"/>
          <w:sz w:val="24"/>
          <w:szCs w:val="24"/>
        </w:rPr>
      </w:pPr>
      <w:r w:rsidRPr="00C93C8E">
        <w:rPr>
          <w:rFonts w:ascii="Times New Roman" w:hAnsi="Times New Roman"/>
          <w:sz w:val="24"/>
          <w:szCs w:val="24"/>
        </w:rPr>
        <w:t xml:space="preserve">Документами по проведению апелляции являются: </w:t>
      </w:r>
    </w:p>
    <w:p w:rsidR="00C93C8E" w:rsidRPr="00C93C8E" w:rsidRDefault="00C93C8E" w:rsidP="00C93C8E">
      <w:pPr>
        <w:pStyle w:val="a6"/>
        <w:numPr>
          <w:ilvl w:val="0"/>
          <w:numId w:val="5"/>
        </w:numPr>
        <w:ind w:left="0" w:firstLine="567"/>
        <w:jc w:val="both"/>
        <w:rPr>
          <w:rFonts w:ascii="Times New Roman" w:hAnsi="Times New Roman"/>
          <w:sz w:val="24"/>
          <w:szCs w:val="24"/>
        </w:rPr>
      </w:pPr>
      <w:r w:rsidRPr="00C93C8E">
        <w:rPr>
          <w:rFonts w:ascii="Times New Roman" w:hAnsi="Times New Roman"/>
          <w:sz w:val="24"/>
          <w:szCs w:val="24"/>
        </w:rPr>
        <w:t xml:space="preserve">письменные апелляции о несогласии с выставленными баллами; </w:t>
      </w:r>
    </w:p>
    <w:p w:rsidR="00C93C8E" w:rsidRPr="00C93C8E" w:rsidRDefault="00C93C8E" w:rsidP="00C93C8E">
      <w:pPr>
        <w:pStyle w:val="a6"/>
        <w:numPr>
          <w:ilvl w:val="0"/>
          <w:numId w:val="5"/>
        </w:numPr>
        <w:ind w:left="0" w:firstLine="567"/>
        <w:jc w:val="both"/>
        <w:rPr>
          <w:rFonts w:ascii="Times New Roman" w:hAnsi="Times New Roman"/>
          <w:sz w:val="24"/>
          <w:szCs w:val="24"/>
        </w:rPr>
      </w:pPr>
      <w:r w:rsidRPr="00C93C8E">
        <w:rPr>
          <w:rFonts w:ascii="Times New Roman" w:hAnsi="Times New Roman"/>
          <w:sz w:val="24"/>
          <w:szCs w:val="24"/>
        </w:rPr>
        <w:t xml:space="preserve">журнал (листы) регистрации апелляций; </w:t>
      </w:r>
    </w:p>
    <w:p w:rsidR="00C93C8E" w:rsidRPr="00C93C8E" w:rsidRDefault="00C93C8E" w:rsidP="00C93C8E">
      <w:pPr>
        <w:pStyle w:val="a6"/>
        <w:numPr>
          <w:ilvl w:val="0"/>
          <w:numId w:val="5"/>
        </w:numPr>
        <w:ind w:left="0" w:firstLine="567"/>
        <w:jc w:val="both"/>
        <w:rPr>
          <w:rFonts w:ascii="Times New Roman" w:hAnsi="Times New Roman"/>
          <w:sz w:val="24"/>
          <w:szCs w:val="24"/>
        </w:rPr>
      </w:pPr>
      <w:r w:rsidRPr="00C93C8E">
        <w:rPr>
          <w:rFonts w:ascii="Times New Roman" w:hAnsi="Times New Roman"/>
          <w:sz w:val="24"/>
          <w:szCs w:val="24"/>
        </w:rPr>
        <w:t xml:space="preserve">протоколы рассмотрения  апелляции, которые хранятся в течение 1 года. </w:t>
      </w:r>
    </w:p>
    <w:p w:rsidR="00C93C8E" w:rsidRPr="00C93C8E" w:rsidRDefault="00C93C8E" w:rsidP="00C93C8E">
      <w:pPr>
        <w:pStyle w:val="a6"/>
        <w:ind w:firstLine="567"/>
        <w:jc w:val="both"/>
        <w:rPr>
          <w:rFonts w:ascii="Times New Roman" w:hAnsi="Times New Roman"/>
          <w:sz w:val="24"/>
          <w:szCs w:val="24"/>
        </w:rPr>
      </w:pPr>
      <w:r w:rsidRPr="00C93C8E">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C93C8E" w:rsidRPr="00C93C8E" w:rsidRDefault="00C93C8E" w:rsidP="00C93C8E">
      <w:pPr>
        <w:autoSpaceDE w:val="0"/>
        <w:autoSpaceDN w:val="0"/>
        <w:adjustRightInd w:val="0"/>
        <w:spacing w:after="0" w:line="240" w:lineRule="auto"/>
        <w:ind w:firstLine="284"/>
        <w:jc w:val="both"/>
        <w:rPr>
          <w:rFonts w:ascii="Times New Roman" w:hAnsi="Times New Roman" w:cs="Times New Roman"/>
          <w:sz w:val="24"/>
          <w:szCs w:val="24"/>
        </w:rPr>
      </w:pPr>
    </w:p>
    <w:sectPr w:rsidR="00C93C8E" w:rsidRPr="00C93C8E" w:rsidSect="00C93C8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5DD5"/>
    <w:multiLevelType w:val="hybridMultilevel"/>
    <w:tmpl w:val="026EB71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15D71262"/>
    <w:multiLevelType w:val="hybridMultilevel"/>
    <w:tmpl w:val="3E325CB4"/>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nsid w:val="49B90226"/>
    <w:multiLevelType w:val="hybridMultilevel"/>
    <w:tmpl w:val="0F70BCF6"/>
    <w:lvl w:ilvl="0" w:tplc="E3F0F66E">
      <w:start w:val="1"/>
      <w:numFmt w:val="decimal"/>
      <w:lvlText w:val="%1."/>
      <w:lvlJc w:val="left"/>
      <w:pPr>
        <w:ind w:left="569" w:hanging="461"/>
        <w:jc w:val="left"/>
      </w:pPr>
      <w:rPr>
        <w:rFonts w:ascii="Times New Roman" w:eastAsia="Times New Roman" w:hAnsi="Times New Roman" w:cs="Times New Roman" w:hint="default"/>
        <w:spacing w:val="-26"/>
        <w:w w:val="99"/>
        <w:sz w:val="24"/>
        <w:szCs w:val="24"/>
      </w:rPr>
    </w:lvl>
    <w:lvl w:ilvl="1" w:tplc="60EA6E6C">
      <w:start w:val="1"/>
      <w:numFmt w:val="decimal"/>
      <w:lvlText w:val="%2."/>
      <w:lvlJc w:val="left"/>
      <w:pPr>
        <w:ind w:left="102" w:hanging="245"/>
        <w:jc w:val="right"/>
      </w:pPr>
      <w:rPr>
        <w:rFonts w:hint="default"/>
        <w:w w:val="100"/>
      </w:rPr>
    </w:lvl>
    <w:lvl w:ilvl="2" w:tplc="7C94CE34">
      <w:numFmt w:val="bullet"/>
      <w:lvlText w:val="•"/>
      <w:lvlJc w:val="left"/>
      <w:pPr>
        <w:ind w:left="2360" w:hanging="245"/>
      </w:pPr>
      <w:rPr>
        <w:rFonts w:hint="default"/>
      </w:rPr>
    </w:lvl>
    <w:lvl w:ilvl="3" w:tplc="37507EEA">
      <w:numFmt w:val="bullet"/>
      <w:lvlText w:val="•"/>
      <w:lvlJc w:val="left"/>
      <w:pPr>
        <w:ind w:left="3224" w:hanging="245"/>
      </w:pPr>
      <w:rPr>
        <w:rFonts w:hint="default"/>
      </w:rPr>
    </w:lvl>
    <w:lvl w:ilvl="4" w:tplc="3D10E354">
      <w:numFmt w:val="bullet"/>
      <w:lvlText w:val="•"/>
      <w:lvlJc w:val="left"/>
      <w:pPr>
        <w:ind w:left="4089" w:hanging="245"/>
      </w:pPr>
      <w:rPr>
        <w:rFonts w:hint="default"/>
      </w:rPr>
    </w:lvl>
    <w:lvl w:ilvl="5" w:tplc="9B685B2E">
      <w:numFmt w:val="bullet"/>
      <w:lvlText w:val="•"/>
      <w:lvlJc w:val="left"/>
      <w:pPr>
        <w:ind w:left="4954" w:hanging="245"/>
      </w:pPr>
      <w:rPr>
        <w:rFonts w:hint="default"/>
      </w:rPr>
    </w:lvl>
    <w:lvl w:ilvl="6" w:tplc="8C344CD8">
      <w:numFmt w:val="bullet"/>
      <w:lvlText w:val="•"/>
      <w:lvlJc w:val="left"/>
      <w:pPr>
        <w:ind w:left="5819" w:hanging="245"/>
      </w:pPr>
      <w:rPr>
        <w:rFonts w:hint="default"/>
      </w:rPr>
    </w:lvl>
    <w:lvl w:ilvl="7" w:tplc="59BE1FE0">
      <w:numFmt w:val="bullet"/>
      <w:lvlText w:val="•"/>
      <w:lvlJc w:val="left"/>
      <w:pPr>
        <w:ind w:left="6684" w:hanging="245"/>
      </w:pPr>
      <w:rPr>
        <w:rFonts w:hint="default"/>
      </w:rPr>
    </w:lvl>
    <w:lvl w:ilvl="8" w:tplc="26BA1C98">
      <w:numFmt w:val="bullet"/>
      <w:lvlText w:val="•"/>
      <w:lvlJc w:val="left"/>
      <w:pPr>
        <w:ind w:left="7549" w:hanging="245"/>
      </w:pPr>
      <w:rPr>
        <w:rFonts w:hint="default"/>
      </w:rPr>
    </w:lvl>
  </w:abstractNum>
  <w:abstractNum w:abstractNumId="4">
    <w:nsid w:val="52D4611E"/>
    <w:multiLevelType w:val="hybridMultilevel"/>
    <w:tmpl w:val="FD10DBB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AC6654"/>
    <w:rsid w:val="000501C4"/>
    <w:rsid w:val="00080AAF"/>
    <w:rsid w:val="0014370B"/>
    <w:rsid w:val="00277774"/>
    <w:rsid w:val="00296FA8"/>
    <w:rsid w:val="002B1BB4"/>
    <w:rsid w:val="002F6436"/>
    <w:rsid w:val="00482BBB"/>
    <w:rsid w:val="0062065D"/>
    <w:rsid w:val="0073340B"/>
    <w:rsid w:val="008279A0"/>
    <w:rsid w:val="00833EAA"/>
    <w:rsid w:val="00835A8C"/>
    <w:rsid w:val="00982DAD"/>
    <w:rsid w:val="00997F07"/>
    <w:rsid w:val="00A269F5"/>
    <w:rsid w:val="00AC6654"/>
    <w:rsid w:val="00C6184C"/>
    <w:rsid w:val="00C93C8E"/>
    <w:rsid w:val="00D50C2F"/>
    <w:rsid w:val="00F90421"/>
    <w:rsid w:val="00FD60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EAA"/>
  </w:style>
  <w:style w:type="paragraph" w:styleId="1">
    <w:name w:val="heading 1"/>
    <w:basedOn w:val="a"/>
    <w:link w:val="10"/>
    <w:uiPriority w:val="1"/>
    <w:qFormat/>
    <w:rsid w:val="00FD601E"/>
    <w:pPr>
      <w:widowControl w:val="0"/>
      <w:autoSpaceDE w:val="0"/>
      <w:autoSpaceDN w:val="0"/>
      <w:spacing w:after="0" w:line="240" w:lineRule="auto"/>
      <w:ind w:left="102"/>
      <w:outlineLvl w:val="0"/>
    </w:pPr>
    <w:rPr>
      <w:rFonts w:ascii="Times New Roman" w:eastAsia="Times New Roman" w:hAnsi="Times New Roman" w:cs="Times New Roman"/>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66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6654"/>
    <w:rPr>
      <w:rFonts w:ascii="Tahoma" w:hAnsi="Tahoma" w:cs="Tahoma"/>
      <w:sz w:val="16"/>
      <w:szCs w:val="16"/>
    </w:rPr>
  </w:style>
  <w:style w:type="paragraph" w:styleId="a5">
    <w:name w:val="List Paragraph"/>
    <w:basedOn w:val="a"/>
    <w:uiPriority w:val="1"/>
    <w:qFormat/>
    <w:rsid w:val="00277774"/>
    <w:pPr>
      <w:ind w:left="720"/>
      <w:contextualSpacing/>
    </w:pPr>
  </w:style>
  <w:style w:type="character" w:customStyle="1" w:styleId="10">
    <w:name w:val="Заголовок 1 Знак"/>
    <w:basedOn w:val="a0"/>
    <w:link w:val="1"/>
    <w:uiPriority w:val="1"/>
    <w:rsid w:val="00FD601E"/>
    <w:rPr>
      <w:rFonts w:ascii="Times New Roman" w:eastAsia="Times New Roman" w:hAnsi="Times New Roman" w:cs="Times New Roman"/>
      <w:b/>
      <w:bCs/>
      <w:sz w:val="24"/>
      <w:szCs w:val="24"/>
      <w:lang w:val="en-US" w:eastAsia="en-US"/>
    </w:rPr>
  </w:style>
  <w:style w:type="paragraph" w:styleId="a6">
    <w:name w:val="Plain Text"/>
    <w:basedOn w:val="a"/>
    <w:link w:val="a7"/>
    <w:uiPriority w:val="99"/>
    <w:unhideWhenUsed/>
    <w:rsid w:val="00C93C8E"/>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uiPriority w:val="99"/>
    <w:rsid w:val="00C93C8E"/>
    <w:rPr>
      <w:rFonts w:ascii="Consolas" w:eastAsia="Calibri" w:hAnsi="Consolas" w:cs="Times New Roman"/>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FD601E"/>
    <w:pPr>
      <w:widowControl w:val="0"/>
      <w:autoSpaceDE w:val="0"/>
      <w:autoSpaceDN w:val="0"/>
      <w:spacing w:after="0" w:line="240" w:lineRule="auto"/>
      <w:ind w:left="102"/>
      <w:outlineLvl w:val="0"/>
    </w:pPr>
    <w:rPr>
      <w:rFonts w:ascii="Times New Roman" w:eastAsia="Times New Roman" w:hAnsi="Times New Roman" w:cs="Times New Roman"/>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66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6654"/>
    <w:rPr>
      <w:rFonts w:ascii="Tahoma" w:hAnsi="Tahoma" w:cs="Tahoma"/>
      <w:sz w:val="16"/>
      <w:szCs w:val="16"/>
    </w:rPr>
  </w:style>
  <w:style w:type="paragraph" w:styleId="a5">
    <w:name w:val="List Paragraph"/>
    <w:basedOn w:val="a"/>
    <w:uiPriority w:val="1"/>
    <w:qFormat/>
    <w:rsid w:val="00277774"/>
    <w:pPr>
      <w:ind w:left="720"/>
      <w:contextualSpacing/>
    </w:pPr>
  </w:style>
  <w:style w:type="character" w:customStyle="1" w:styleId="10">
    <w:name w:val="Заголовок 1 Знак"/>
    <w:basedOn w:val="a0"/>
    <w:link w:val="1"/>
    <w:uiPriority w:val="1"/>
    <w:rsid w:val="00FD601E"/>
    <w:rPr>
      <w:rFonts w:ascii="Times New Roman" w:eastAsia="Times New Roman" w:hAnsi="Times New Roman" w:cs="Times New Roman"/>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19149546">
      <w:bodyDiv w:val="1"/>
      <w:marLeft w:val="0"/>
      <w:marRight w:val="0"/>
      <w:marTop w:val="0"/>
      <w:marBottom w:val="0"/>
      <w:divBdr>
        <w:top w:val="none" w:sz="0" w:space="0" w:color="auto"/>
        <w:left w:val="none" w:sz="0" w:space="0" w:color="auto"/>
        <w:bottom w:val="none" w:sz="0" w:space="0" w:color="auto"/>
        <w:right w:val="none" w:sz="0" w:space="0" w:color="auto"/>
      </w:divBdr>
    </w:div>
    <w:div w:id="40638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BD4D0-B1E0-420E-947B-245359C5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1949</Words>
  <Characters>11110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Гимназия</Company>
  <LinksUpToDate>false</LinksUpToDate>
  <CharactersWithSpaces>13033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Бурангулова</cp:lastModifiedBy>
  <cp:revision>14</cp:revision>
  <dcterms:created xsi:type="dcterms:W3CDTF">2016-08-21T02:33:00Z</dcterms:created>
  <dcterms:modified xsi:type="dcterms:W3CDTF">2017-09-05T09:13:00Z</dcterms:modified>
</cp:coreProperties>
</file>